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17" w:rsidRPr="00F45E17" w:rsidRDefault="00F45E17" w:rsidP="00FA4075">
      <w:pPr>
        <w:widowControl/>
        <w:snapToGrid w:val="0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217F02" w:rsidRDefault="00826201" w:rsidP="00217F02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Declaration and </w:t>
            </w:r>
            <w:r w:rsidR="00217F02"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826201" w:rsidRDefault="00826201" w:rsidP="00217F02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2"/>
                <w:u w:val="none"/>
              </w:rPr>
            </w:pPr>
            <w:r w:rsidRPr="00826201">
              <w:rPr>
                <w:rFonts w:ascii="Times New Roman" w:hAnsi="Times New Roman"/>
                <w:caps/>
                <w:color w:val="000000"/>
                <w:sz w:val="28"/>
                <w:szCs w:val="22"/>
                <w:u w:val="none"/>
              </w:rPr>
              <w:t>HKEx Orion Market Data Platform (OMD)</w:t>
            </w:r>
          </w:p>
          <w:p w:rsidR="00F45E17" w:rsidRPr="00F45E17" w:rsidRDefault="00826201" w:rsidP="00217F02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826201">
              <w:rPr>
                <w:rFonts w:ascii="Times New Roman" w:hAnsi="Times New Roman"/>
                <w:caps/>
                <w:color w:val="000000"/>
                <w:sz w:val="28"/>
                <w:szCs w:val="22"/>
                <w:u w:val="none"/>
              </w:rPr>
              <w:t xml:space="preserve"> – Emergency Drill </w:t>
            </w:r>
            <w:r w:rsidR="000D1D90">
              <w:rPr>
                <w:rFonts w:ascii="Times New Roman" w:hAnsi="Times New Roman"/>
                <w:caps/>
                <w:color w:val="000000"/>
                <w:sz w:val="28"/>
                <w:szCs w:val="22"/>
                <w:u w:val="none"/>
              </w:rPr>
              <w:t>17 January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DE5D29">
      <w:pPr>
        <w:snapToGrid w:val="0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CD33E9" w:rsidRPr="00F5642F" w:rsidTr="00DE5D29">
        <w:trPr>
          <w:trHeight w:val="117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F82AAE" w:rsidRPr="00DE5D29" w:rsidRDefault="002D249C" w:rsidP="00DE5D29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120"/>
              <w:ind w:right="113" w:hanging="3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Please</w:t>
            </w:r>
            <w:r w:rsidR="00722F85">
              <w:rPr>
                <w:bCs/>
                <w:sz w:val="22"/>
                <w:szCs w:val="22"/>
              </w:rPr>
              <w:t xml:space="preserve"> complete and</w:t>
            </w:r>
            <w:r w:rsidR="00CD33E9" w:rsidRPr="00F5642F">
              <w:rPr>
                <w:bCs/>
                <w:sz w:val="22"/>
                <w:szCs w:val="22"/>
              </w:rPr>
              <w:t xml:space="preserve"> return this form to HKEx-IS by email to </w:t>
            </w:r>
            <w:hyperlink r:id="rId9" w:history="1">
              <w:r w:rsidR="00CD33E9"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="00CD33E9"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E603B0" w:rsidRPr="00F5642F">
              <w:rPr>
                <w:b/>
                <w:bCs/>
                <w:sz w:val="22"/>
                <w:szCs w:val="22"/>
              </w:rPr>
              <w:t>12</w:t>
            </w:r>
            <w:r w:rsidR="00580B99" w:rsidRPr="00F5642F">
              <w:rPr>
                <w:b/>
                <w:bCs/>
                <w:sz w:val="22"/>
                <w:szCs w:val="22"/>
              </w:rPr>
              <w:t>:00</w:t>
            </w:r>
            <w:r w:rsidR="007E237F">
              <w:rPr>
                <w:b/>
                <w:bCs/>
                <w:sz w:val="22"/>
                <w:szCs w:val="22"/>
              </w:rPr>
              <w:t xml:space="preserve"> noon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 on </w:t>
            </w:r>
            <w:r w:rsidR="00826201">
              <w:rPr>
                <w:b/>
                <w:bCs/>
                <w:sz w:val="22"/>
                <w:szCs w:val="22"/>
              </w:rPr>
              <w:t>Fri</w:t>
            </w:r>
            <w:r w:rsidR="00217F02">
              <w:rPr>
                <w:b/>
                <w:bCs/>
                <w:sz w:val="22"/>
                <w:szCs w:val="22"/>
              </w:rPr>
              <w:t xml:space="preserve">day, </w:t>
            </w:r>
            <w:r w:rsidR="000F3D1B">
              <w:rPr>
                <w:b/>
                <w:bCs/>
                <w:sz w:val="22"/>
                <w:szCs w:val="22"/>
              </w:rPr>
              <w:t>16</w:t>
            </w:r>
            <w:r w:rsidR="00C21927">
              <w:rPr>
                <w:b/>
                <w:bCs/>
                <w:sz w:val="22"/>
                <w:szCs w:val="22"/>
              </w:rPr>
              <w:t xml:space="preserve"> </w:t>
            </w:r>
            <w:r w:rsidR="00826201">
              <w:rPr>
                <w:b/>
                <w:bCs/>
                <w:sz w:val="22"/>
                <w:szCs w:val="22"/>
              </w:rPr>
              <w:t>January</w:t>
            </w:r>
            <w:r w:rsidR="00C21927">
              <w:rPr>
                <w:b/>
                <w:bCs/>
                <w:sz w:val="22"/>
                <w:szCs w:val="22"/>
              </w:rPr>
              <w:t xml:space="preserve"> </w:t>
            </w:r>
            <w:r w:rsidR="00217F02" w:rsidRPr="00F5642F">
              <w:rPr>
                <w:b/>
                <w:bCs/>
                <w:sz w:val="22"/>
                <w:szCs w:val="22"/>
              </w:rPr>
              <w:t>201</w:t>
            </w:r>
            <w:r w:rsidR="00826201">
              <w:rPr>
                <w:b/>
                <w:bCs/>
                <w:sz w:val="22"/>
                <w:szCs w:val="22"/>
              </w:rPr>
              <w:t>5</w:t>
            </w:r>
          </w:p>
          <w:p w:rsidR="00CD33E9" w:rsidRPr="00F5642F" w:rsidRDefault="00CD33E9" w:rsidP="00E603B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Default="00580B99" w:rsidP="00CD33E9">
      <w:pPr>
        <w:snapToGrid w:val="0"/>
        <w:rPr>
          <w:sz w:val="22"/>
          <w:szCs w:val="22"/>
        </w:rPr>
      </w:pPr>
    </w:p>
    <w:p w:rsidR="0097567A" w:rsidRPr="001108E9" w:rsidRDefault="0097567A" w:rsidP="0097567A">
      <w:pPr>
        <w:pStyle w:val="ListParagraph"/>
        <w:numPr>
          <w:ilvl w:val="0"/>
          <w:numId w:val="9"/>
        </w:numPr>
        <w:tabs>
          <w:tab w:val="left" w:pos="1260"/>
        </w:tabs>
        <w:snapToGrid w:val="0"/>
        <w:spacing w:after="120"/>
        <w:ind w:left="425" w:hanging="425"/>
        <w:contextualSpacing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Client’s Declaration</w:t>
      </w:r>
      <w:r w:rsidRPr="001108E9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619D8" w:rsidRPr="001108E9" w:rsidTr="00D76B15">
        <w:trPr>
          <w:trHeight w:val="348"/>
        </w:trPr>
        <w:tc>
          <w:tcPr>
            <w:tcW w:w="9214" w:type="dxa"/>
          </w:tcPr>
          <w:p w:rsidR="00B809B8" w:rsidRDefault="000D1D90" w:rsidP="00CF12D5">
            <w:pPr>
              <w:tabs>
                <w:tab w:val="left" w:pos="1260"/>
              </w:tabs>
              <w:spacing w:before="120" w:after="120"/>
              <w:ind w:left="33" w:hangingChars="15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Our system can handle the Site Failover and Intraday Restart</w:t>
            </w:r>
            <w:r w:rsidR="00CF12D5">
              <w:rPr>
                <w:sz w:val="22"/>
                <w:szCs w:val="22"/>
              </w:rPr>
              <w:t xml:space="preserve"> scenarios of the following OMD </w:t>
            </w:r>
            <w:r>
              <w:rPr>
                <w:sz w:val="22"/>
                <w:szCs w:val="22"/>
              </w:rPr>
              <w:t>systems as described in the respective Developer Guide(s) and we have the operation procedures properly in place to deal with the situations:</w:t>
            </w:r>
          </w:p>
          <w:bookmarkStart w:id="0" w:name="_GoBack"/>
          <w:p w:rsidR="000D1D90" w:rsidRPr="002D249C" w:rsidRDefault="00CF12D5" w:rsidP="00F50DF0">
            <w:pPr>
              <w:tabs>
                <w:tab w:val="left" w:pos="1260"/>
              </w:tabs>
              <w:spacing w:before="120" w:after="120"/>
              <w:ind w:left="33" w:hangingChars="15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</w:rPr>
              <w:instrText xml:space="preserve"> FORMCHECKBOX </w:instrText>
            </w:r>
            <w:r w:rsidR="00D47399">
              <w:rPr>
                <w:sz w:val="22"/>
                <w:szCs w:val="22"/>
              </w:rPr>
            </w:r>
            <w:r w:rsidR="00D4739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bookmarkEnd w:id="0"/>
            <w:r>
              <w:rPr>
                <w:sz w:val="22"/>
                <w:szCs w:val="22"/>
              </w:rPr>
              <w:t xml:space="preserve"> OMD-C</w:t>
            </w:r>
            <w:r w:rsidR="00F50DF0">
              <w:rPr>
                <w:sz w:val="22"/>
                <w:szCs w:val="22"/>
              </w:rPr>
              <w:t xml:space="preserve">  </w:t>
            </w:r>
            <w:r w:rsidR="00F50DF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DF0">
              <w:rPr>
                <w:sz w:val="22"/>
                <w:szCs w:val="22"/>
              </w:rPr>
              <w:instrText xml:space="preserve"> FORMCHECKBOX </w:instrText>
            </w:r>
            <w:r w:rsidR="00D47399">
              <w:rPr>
                <w:sz w:val="22"/>
                <w:szCs w:val="22"/>
              </w:rPr>
            </w:r>
            <w:r w:rsidR="00D47399">
              <w:rPr>
                <w:sz w:val="22"/>
                <w:szCs w:val="22"/>
              </w:rPr>
              <w:fldChar w:fldCharType="separate"/>
            </w:r>
            <w:r w:rsidR="00F50DF0">
              <w:rPr>
                <w:sz w:val="22"/>
                <w:szCs w:val="22"/>
              </w:rPr>
              <w:fldChar w:fldCharType="end"/>
            </w:r>
            <w:r w:rsidR="00F50DF0">
              <w:rPr>
                <w:sz w:val="22"/>
                <w:szCs w:val="22"/>
              </w:rPr>
              <w:t xml:space="preserve"> MMDH  </w:t>
            </w:r>
            <w:r w:rsidR="00F50DF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DF0">
              <w:rPr>
                <w:sz w:val="22"/>
                <w:szCs w:val="22"/>
              </w:rPr>
              <w:instrText xml:space="preserve"> FORMCHECKBOX </w:instrText>
            </w:r>
            <w:r w:rsidR="00D47399">
              <w:rPr>
                <w:sz w:val="22"/>
                <w:szCs w:val="22"/>
              </w:rPr>
            </w:r>
            <w:r w:rsidR="00D47399">
              <w:rPr>
                <w:sz w:val="22"/>
                <w:szCs w:val="22"/>
              </w:rPr>
              <w:fldChar w:fldCharType="separate"/>
            </w:r>
            <w:r w:rsidR="00F50DF0">
              <w:rPr>
                <w:sz w:val="22"/>
                <w:szCs w:val="22"/>
              </w:rPr>
              <w:fldChar w:fldCharType="end"/>
            </w:r>
            <w:r w:rsidR="00F50DF0">
              <w:rPr>
                <w:sz w:val="22"/>
                <w:szCs w:val="22"/>
              </w:rPr>
              <w:t xml:space="preserve"> OMD-D  </w:t>
            </w:r>
            <w:r w:rsidR="00F50DF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DF0">
              <w:rPr>
                <w:sz w:val="22"/>
                <w:szCs w:val="22"/>
              </w:rPr>
              <w:instrText xml:space="preserve"> FORMCHECKBOX </w:instrText>
            </w:r>
            <w:r w:rsidR="00D47399">
              <w:rPr>
                <w:sz w:val="22"/>
                <w:szCs w:val="22"/>
              </w:rPr>
            </w:r>
            <w:r w:rsidR="00D47399">
              <w:rPr>
                <w:sz w:val="22"/>
                <w:szCs w:val="22"/>
              </w:rPr>
              <w:fldChar w:fldCharType="separate"/>
            </w:r>
            <w:r w:rsidR="00F50DF0">
              <w:rPr>
                <w:sz w:val="22"/>
                <w:szCs w:val="22"/>
              </w:rPr>
              <w:fldChar w:fldCharType="end"/>
            </w:r>
            <w:r w:rsidR="00F50DF0">
              <w:rPr>
                <w:sz w:val="22"/>
                <w:szCs w:val="22"/>
              </w:rPr>
              <w:t xml:space="preserve"> None of them</w:t>
            </w:r>
          </w:p>
        </w:tc>
      </w:tr>
    </w:tbl>
    <w:p w:rsidR="0097567A" w:rsidRPr="0097567A" w:rsidRDefault="0097567A" w:rsidP="00CD33E9">
      <w:pPr>
        <w:snapToGrid w:val="0"/>
        <w:rPr>
          <w:sz w:val="22"/>
          <w:szCs w:val="22"/>
        </w:rPr>
      </w:pPr>
    </w:p>
    <w:p w:rsidR="0097567A" w:rsidRPr="001108E9" w:rsidRDefault="0097567A" w:rsidP="0097567A">
      <w:pPr>
        <w:pStyle w:val="ListParagraph"/>
        <w:numPr>
          <w:ilvl w:val="0"/>
          <w:numId w:val="9"/>
        </w:numPr>
        <w:tabs>
          <w:tab w:val="left" w:pos="1260"/>
        </w:tabs>
        <w:snapToGrid w:val="0"/>
        <w:spacing w:after="120"/>
        <w:ind w:left="425" w:hanging="425"/>
        <w:contextualSpacing w:val="0"/>
        <w:rPr>
          <w:b/>
          <w:sz w:val="22"/>
          <w:szCs w:val="22"/>
        </w:rPr>
      </w:pPr>
      <w:r w:rsidRPr="001108E9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7087"/>
      </w:tblGrid>
      <w:tr w:rsidR="0097567A" w:rsidRPr="001108E9" w:rsidTr="004675C8">
        <w:trPr>
          <w:trHeight w:val="348"/>
        </w:trPr>
        <w:tc>
          <w:tcPr>
            <w:tcW w:w="1560" w:type="dxa"/>
          </w:tcPr>
          <w:p w:rsidR="0097567A" w:rsidRPr="001108E9" w:rsidRDefault="0097567A" w:rsidP="004675C8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Test</w:t>
            </w:r>
          </w:p>
        </w:tc>
        <w:tc>
          <w:tcPr>
            <w:tcW w:w="567" w:type="dxa"/>
          </w:tcPr>
          <w:p w:rsidR="0097567A" w:rsidRPr="001108E9" w:rsidRDefault="0097567A" w:rsidP="004675C8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97567A" w:rsidRPr="001108E9" w:rsidRDefault="0097567A" w:rsidP="004675C8">
            <w:pPr>
              <w:tabs>
                <w:tab w:val="left" w:pos="1260"/>
              </w:tabs>
              <w:spacing w:before="120" w:after="120"/>
              <w:ind w:left="220" w:hangingChars="100" w:hanging="220"/>
              <w:rPr>
                <w:sz w:val="22"/>
                <w:szCs w:val="22"/>
              </w:rPr>
            </w:pPr>
            <w:r w:rsidRPr="0097567A">
              <w:rPr>
                <w:sz w:val="22"/>
                <w:szCs w:val="22"/>
              </w:rPr>
              <w:t>HKEx Orion Market Data Platform (OMD) – Emergency Drill</w:t>
            </w:r>
          </w:p>
        </w:tc>
      </w:tr>
      <w:tr w:rsidR="00F7101A" w:rsidRPr="001108E9" w:rsidTr="00C70A03">
        <w:trPr>
          <w:trHeight w:val="488"/>
        </w:trPr>
        <w:tc>
          <w:tcPr>
            <w:tcW w:w="1560" w:type="dxa"/>
          </w:tcPr>
          <w:p w:rsidR="00F7101A" w:rsidRPr="001108E9" w:rsidRDefault="00F7101A" w:rsidP="00C70A03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Date</w:t>
            </w:r>
          </w:p>
        </w:tc>
        <w:tc>
          <w:tcPr>
            <w:tcW w:w="567" w:type="dxa"/>
          </w:tcPr>
          <w:p w:rsidR="00F7101A" w:rsidRPr="001108E9" w:rsidRDefault="00F7101A" w:rsidP="00C70A03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F7101A" w:rsidRPr="001108E9" w:rsidRDefault="00F7101A" w:rsidP="00C70A03">
            <w:pPr>
              <w:tabs>
                <w:tab w:val="left" w:pos="126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January 2015</w:t>
            </w:r>
          </w:p>
        </w:tc>
      </w:tr>
      <w:tr w:rsidR="0097567A" w:rsidRPr="001108E9" w:rsidTr="004675C8">
        <w:trPr>
          <w:trHeight w:val="488"/>
        </w:trPr>
        <w:tc>
          <w:tcPr>
            <w:tcW w:w="1560" w:type="dxa"/>
          </w:tcPr>
          <w:p w:rsidR="0097567A" w:rsidRPr="001108E9" w:rsidRDefault="00F7101A" w:rsidP="004675C8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</w:t>
            </w:r>
          </w:p>
        </w:tc>
        <w:tc>
          <w:tcPr>
            <w:tcW w:w="567" w:type="dxa"/>
          </w:tcPr>
          <w:p w:rsidR="0097567A" w:rsidRPr="001108E9" w:rsidRDefault="0097567A" w:rsidP="004675C8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97567A" w:rsidRPr="001108E9" w:rsidRDefault="00F7101A" w:rsidP="004675C8">
            <w:pPr>
              <w:tabs>
                <w:tab w:val="left" w:pos="126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Optional</w:t>
            </w:r>
          </w:p>
        </w:tc>
      </w:tr>
      <w:tr w:rsidR="0097567A" w:rsidRPr="001108E9" w:rsidTr="00722F85">
        <w:trPr>
          <w:trHeight w:val="96"/>
        </w:trPr>
        <w:tc>
          <w:tcPr>
            <w:tcW w:w="1560" w:type="dxa"/>
          </w:tcPr>
          <w:p w:rsidR="0097567A" w:rsidRPr="001108E9" w:rsidRDefault="0097567A" w:rsidP="004675C8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Systems</w:t>
            </w:r>
          </w:p>
        </w:tc>
        <w:tc>
          <w:tcPr>
            <w:tcW w:w="567" w:type="dxa"/>
          </w:tcPr>
          <w:p w:rsidR="0097567A" w:rsidRPr="001108E9" w:rsidRDefault="0097567A" w:rsidP="004675C8">
            <w:pPr>
              <w:tabs>
                <w:tab w:val="left" w:pos="1260"/>
              </w:tabs>
              <w:spacing w:before="120"/>
              <w:rPr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97567A" w:rsidRPr="001108E9" w:rsidRDefault="0097567A" w:rsidP="004675C8">
            <w:pPr>
              <w:tabs>
                <w:tab w:val="left" w:pos="1260"/>
              </w:tabs>
              <w:spacing w:before="120" w:after="120"/>
              <w:rPr>
                <w:b/>
                <w:sz w:val="22"/>
                <w:szCs w:val="22"/>
              </w:rPr>
            </w:pPr>
            <w:r w:rsidRPr="001108E9">
              <w:rPr>
                <w:sz w:val="22"/>
                <w:szCs w:val="22"/>
              </w:rPr>
              <w:t>OMD-C</w:t>
            </w:r>
            <w:r>
              <w:rPr>
                <w:sz w:val="22"/>
                <w:szCs w:val="22"/>
              </w:rPr>
              <w:t>,</w:t>
            </w:r>
            <w:r w:rsidRPr="001108E9">
              <w:rPr>
                <w:sz w:val="22"/>
                <w:szCs w:val="22"/>
              </w:rPr>
              <w:t xml:space="preserve"> MMDH</w:t>
            </w:r>
            <w:r>
              <w:rPr>
                <w:sz w:val="22"/>
                <w:szCs w:val="22"/>
              </w:rPr>
              <w:t xml:space="preserve"> &amp; OMD-D</w:t>
            </w:r>
          </w:p>
        </w:tc>
      </w:tr>
    </w:tbl>
    <w:p w:rsidR="00DE5D29" w:rsidRPr="0097567A" w:rsidRDefault="00DE5D29" w:rsidP="00DE5D29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722F85" w:rsidRDefault="00722F85" w:rsidP="00A57E6E">
      <w:pPr>
        <w:pStyle w:val="ListParagraph"/>
        <w:numPr>
          <w:ilvl w:val="0"/>
          <w:numId w:val="9"/>
        </w:numPr>
        <w:tabs>
          <w:tab w:val="left" w:pos="1260"/>
        </w:tabs>
        <w:snapToGrid w:val="0"/>
        <w:spacing w:after="120"/>
        <w:ind w:left="425" w:hanging="425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Confirmation of Participation and </w:t>
      </w:r>
      <w:r w:rsidRPr="00722F85">
        <w:rPr>
          <w:b/>
          <w:bCs/>
          <w:sz w:val="22"/>
          <w:szCs w:val="22"/>
        </w:rPr>
        <w:t>Client Contact Details</w:t>
      </w:r>
    </w:p>
    <w:p w:rsidR="00722F85" w:rsidRPr="00EA4E9A" w:rsidRDefault="00EA4E9A" w:rsidP="00EA4E9A">
      <w:pPr>
        <w:tabs>
          <w:tab w:val="left" w:pos="1260"/>
        </w:tabs>
        <w:snapToGrid w:val="0"/>
        <w:spacing w:after="120"/>
        <w:rPr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D47399">
        <w:rPr>
          <w:sz w:val="22"/>
          <w:szCs w:val="22"/>
        </w:rPr>
      </w:r>
      <w:r w:rsidR="00D4739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22F85" w:rsidRPr="00EA4E9A">
        <w:rPr>
          <w:bCs/>
          <w:sz w:val="22"/>
          <w:szCs w:val="22"/>
        </w:rPr>
        <w:t>We will participate in the OMD Emergency Drill on 17 January.  Please find details of our support contact(s) in the table below:</w:t>
      </w:r>
    </w:p>
    <w:p w:rsidR="00DE5D29" w:rsidRPr="00722F85" w:rsidRDefault="00DE5D29" w:rsidP="00722F85">
      <w:pPr>
        <w:tabs>
          <w:tab w:val="left" w:pos="1260"/>
        </w:tabs>
        <w:snapToGrid w:val="0"/>
        <w:spacing w:after="120"/>
        <w:ind w:left="2880"/>
        <w:rPr>
          <w:b/>
          <w:bCs/>
          <w:sz w:val="22"/>
          <w:szCs w:val="22"/>
        </w:rPr>
      </w:pPr>
      <w:r w:rsidRPr="00722F85">
        <w:rPr>
          <w:b/>
          <w:bCs/>
          <w:sz w:val="22"/>
          <w:szCs w:val="22"/>
        </w:rPr>
        <w:t xml:space="preserve"> </w:t>
      </w:r>
      <w:r w:rsidRPr="00722F85">
        <w:rPr>
          <w:bCs/>
          <w:i/>
          <w:sz w:val="22"/>
          <w:szCs w:val="22"/>
        </w:rPr>
        <w:t>(</w:t>
      </w:r>
      <w:proofErr w:type="gramStart"/>
      <w:r w:rsidRPr="00722F85">
        <w:rPr>
          <w:bCs/>
          <w:i/>
          <w:sz w:val="22"/>
          <w:szCs w:val="22"/>
        </w:rPr>
        <w:t>please</w:t>
      </w:r>
      <w:proofErr w:type="gramEnd"/>
      <w:r w:rsidR="009E7572" w:rsidRPr="00722F85">
        <w:rPr>
          <w:bCs/>
          <w:i/>
          <w:sz w:val="22"/>
          <w:szCs w:val="22"/>
        </w:rPr>
        <w:t xml:space="preserve"> select system for your participation and</w:t>
      </w:r>
      <w:r w:rsidRPr="00722F85">
        <w:rPr>
          <w:bCs/>
          <w:i/>
          <w:sz w:val="22"/>
          <w:szCs w:val="22"/>
        </w:rPr>
        <w:t xml:space="preserve"> fill </w:t>
      </w:r>
      <w:r w:rsidR="009E7572" w:rsidRPr="00722F85">
        <w:rPr>
          <w:bCs/>
          <w:i/>
          <w:sz w:val="22"/>
          <w:szCs w:val="22"/>
        </w:rPr>
        <w:t>in</w:t>
      </w:r>
      <w:r w:rsidRPr="00722F85">
        <w:rPr>
          <w:bCs/>
          <w:i/>
          <w:sz w:val="22"/>
          <w:szCs w:val="22"/>
        </w:rPr>
        <w:t xml:space="preserve"> the boxes)</w:t>
      </w:r>
      <w:r w:rsidRPr="00722F85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90"/>
        <w:gridCol w:w="2124"/>
        <w:gridCol w:w="2124"/>
        <w:gridCol w:w="2124"/>
      </w:tblGrid>
      <w:tr w:rsidR="0068549F" w:rsidRPr="00F5642F" w:rsidTr="0068549F">
        <w:trPr>
          <w:trHeight w:val="301"/>
        </w:trPr>
        <w:tc>
          <w:tcPr>
            <w:tcW w:w="2552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90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center"/>
          </w:tcPr>
          <w:p w:rsidR="0068549F" w:rsidRPr="0068549F" w:rsidRDefault="00442E9C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D"/>
                    <w:listEntry w:val="OMD-C &amp; MMDH"/>
                    <w:listEntry w:val="OMD-C &amp; OMD-D"/>
                    <w:listEntry w:val="All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D47399">
              <w:rPr>
                <w:b/>
                <w:sz w:val="22"/>
                <w:szCs w:val="22"/>
              </w:rPr>
            </w:r>
            <w:r w:rsidR="00D4739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:rsidR="0068549F" w:rsidRPr="0068549F" w:rsidRDefault="00442E9C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D"/>
                    <w:listEntry w:val="OMD-C &amp; MMDH"/>
                    <w:listEntry w:val="OMD-C &amp; OMD-D"/>
                    <w:listEntry w:val="All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D47399">
              <w:rPr>
                <w:b/>
                <w:sz w:val="22"/>
                <w:szCs w:val="22"/>
              </w:rPr>
            </w:r>
            <w:r w:rsidR="00D4739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:rsidR="0068549F" w:rsidRPr="0068549F" w:rsidRDefault="00442E9C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D"/>
                    <w:listEntry w:val="OMD-C &amp; MMDH"/>
                    <w:listEntry w:val="OMD-C &amp; OMD-D"/>
                    <w:listEntry w:val="All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D47399">
              <w:rPr>
                <w:b/>
                <w:sz w:val="22"/>
                <w:szCs w:val="22"/>
              </w:rPr>
            </w:r>
            <w:r w:rsidR="00D4739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68549F" w:rsidRPr="00F5642F" w:rsidTr="0068549F">
        <w:trPr>
          <w:trHeight w:val="301"/>
        </w:trPr>
        <w:tc>
          <w:tcPr>
            <w:tcW w:w="2552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Name of Test Contact</w:t>
            </w:r>
          </w:p>
        </w:tc>
        <w:tc>
          <w:tcPr>
            <w:tcW w:w="290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b/>
                <w:sz w:val="22"/>
                <w:szCs w:val="22"/>
              </w:rPr>
              <w:instrText xml:space="preserve"> FORMTEXT </w:instrText>
            </w:r>
            <w:r w:rsidRPr="00E67D57">
              <w:rPr>
                <w:b/>
                <w:sz w:val="22"/>
                <w:szCs w:val="22"/>
              </w:rPr>
            </w:r>
            <w:r w:rsidRPr="00E67D57">
              <w:rPr>
                <w:b/>
                <w:sz w:val="22"/>
                <w:szCs w:val="22"/>
              </w:rPr>
              <w:fldChar w:fldCharType="separate"/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fldChar w:fldCharType="end"/>
            </w:r>
            <w:r w:rsidRPr="00E67D57"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b/>
                <w:sz w:val="22"/>
                <w:szCs w:val="22"/>
              </w:rPr>
              <w:instrText xml:space="preserve"> FORMTEXT </w:instrText>
            </w:r>
            <w:r w:rsidRPr="00E67D57">
              <w:rPr>
                <w:b/>
                <w:sz w:val="22"/>
                <w:szCs w:val="22"/>
              </w:rPr>
            </w:r>
            <w:r w:rsidRPr="00E67D57">
              <w:rPr>
                <w:b/>
                <w:sz w:val="22"/>
                <w:szCs w:val="22"/>
              </w:rPr>
              <w:fldChar w:fldCharType="separate"/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fldChar w:fldCharType="end"/>
            </w:r>
            <w:r w:rsidRPr="00E67D57"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b/>
                <w:sz w:val="22"/>
                <w:szCs w:val="22"/>
              </w:rPr>
              <w:instrText xml:space="preserve"> FORMTEXT </w:instrText>
            </w:r>
            <w:r w:rsidRPr="00E67D57">
              <w:rPr>
                <w:b/>
                <w:sz w:val="22"/>
                <w:szCs w:val="22"/>
              </w:rPr>
            </w:r>
            <w:r w:rsidRPr="00E67D57">
              <w:rPr>
                <w:b/>
                <w:sz w:val="22"/>
                <w:szCs w:val="22"/>
              </w:rPr>
              <w:fldChar w:fldCharType="separate"/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t> </w:t>
            </w:r>
            <w:r w:rsidRPr="00E67D57">
              <w:rPr>
                <w:b/>
                <w:sz w:val="22"/>
                <w:szCs w:val="22"/>
              </w:rPr>
              <w:fldChar w:fldCharType="end"/>
            </w:r>
            <w:r w:rsidRPr="00E67D57"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68549F" w:rsidRPr="00F5642F" w:rsidTr="0068549F">
        <w:trPr>
          <w:trHeight w:val="301"/>
        </w:trPr>
        <w:tc>
          <w:tcPr>
            <w:tcW w:w="2552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Email Address</w:t>
            </w:r>
          </w:p>
        </w:tc>
        <w:tc>
          <w:tcPr>
            <w:tcW w:w="290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</w:p>
        </w:tc>
      </w:tr>
      <w:tr w:rsidR="0068549F" w:rsidRPr="00F5642F" w:rsidTr="0068549F">
        <w:trPr>
          <w:trHeight w:val="301"/>
        </w:trPr>
        <w:tc>
          <w:tcPr>
            <w:tcW w:w="2552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Contact No</w:t>
            </w:r>
          </w:p>
        </w:tc>
        <w:tc>
          <w:tcPr>
            <w:tcW w:w="290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442E9C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</w:t>
            </w:r>
          </w:p>
        </w:tc>
      </w:tr>
      <w:tr w:rsidR="0068549F" w:rsidRPr="00F5642F" w:rsidTr="0068549F">
        <w:trPr>
          <w:trHeight w:val="301"/>
        </w:trPr>
        <w:tc>
          <w:tcPr>
            <w:tcW w:w="2552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Mobile Phone No</w:t>
            </w:r>
          </w:p>
        </w:tc>
        <w:tc>
          <w:tcPr>
            <w:tcW w:w="290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66209E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124" w:type="dxa"/>
            <w:vAlign w:val="center"/>
          </w:tcPr>
          <w:p w:rsidR="0068549F" w:rsidRPr="00E67D57" w:rsidRDefault="0068549F" w:rsidP="00DE5D29">
            <w:pPr>
              <w:tabs>
                <w:tab w:val="left" w:pos="1260"/>
              </w:tabs>
              <w:snapToGrid w:val="0"/>
              <w:spacing w:before="60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D57">
              <w:rPr>
                <w:sz w:val="22"/>
                <w:szCs w:val="22"/>
              </w:rPr>
              <w:instrText xml:space="preserve"> FORMTEXT </w:instrText>
            </w:r>
            <w:r w:rsidRPr="00E67D57">
              <w:rPr>
                <w:sz w:val="22"/>
                <w:szCs w:val="22"/>
              </w:rPr>
            </w:r>
            <w:r w:rsidRPr="00E67D57">
              <w:rPr>
                <w:sz w:val="22"/>
                <w:szCs w:val="22"/>
              </w:rPr>
              <w:fldChar w:fldCharType="separate"/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t> </w:t>
            </w:r>
            <w:r w:rsidRPr="00E67D57">
              <w:rPr>
                <w:sz w:val="22"/>
                <w:szCs w:val="22"/>
              </w:rPr>
              <w:fldChar w:fldCharType="end"/>
            </w:r>
            <w:r w:rsidRPr="00E67D57"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1108E9" w:rsidRDefault="001108E9" w:rsidP="001108E9">
      <w:pPr>
        <w:pStyle w:val="ListParagraph"/>
        <w:tabs>
          <w:tab w:val="left" w:pos="1260"/>
        </w:tabs>
        <w:ind w:left="567"/>
        <w:jc w:val="right"/>
        <w:rPr>
          <w:b/>
          <w:bCs/>
          <w:sz w:val="22"/>
          <w:szCs w:val="22"/>
        </w:rPr>
      </w:pPr>
    </w:p>
    <w:p w:rsidR="00CD33E9" w:rsidRPr="00E603B0" w:rsidRDefault="00CD33E9" w:rsidP="00403138">
      <w:pPr>
        <w:widowControl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Default="00580B99" w:rsidP="00901570">
      <w:pPr>
        <w:widowControl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77" w:rsidRDefault="00077277" w:rsidP="00F45E17">
      <w:r>
        <w:separator/>
      </w:r>
    </w:p>
  </w:endnote>
  <w:endnote w:type="continuationSeparator" w:id="0">
    <w:p w:rsidR="00077277" w:rsidRDefault="00077277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F7101A">
      <w:rPr>
        <w:b/>
        <w:color w:val="000000"/>
        <w:sz w:val="18"/>
        <w:szCs w:val="18"/>
      </w:rPr>
      <w:t>M</w:t>
    </w:r>
    <w:r>
      <w:rPr>
        <w:b/>
        <w:color w:val="000000"/>
        <w:sz w:val="18"/>
        <w:szCs w:val="18"/>
      </w:rPr>
      <w:t xml:space="preserve">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>Enclosure</w:t>
    </w:r>
    <w:r w:rsidR="00217F02">
      <w:rPr>
        <w:b/>
        <w:color w:val="000000"/>
        <w:kern w:val="2"/>
        <w:sz w:val="18"/>
        <w:szCs w:val="18"/>
        <w:lang w:val="en-US"/>
      </w:rPr>
      <w:t xml:space="preserve"> </w:t>
    </w:r>
    <w:r w:rsidR="0097567A">
      <w:rPr>
        <w:b/>
        <w:color w:val="000000"/>
        <w:kern w:val="2"/>
        <w:sz w:val="18"/>
        <w:szCs w:val="18"/>
        <w:lang w:val="en-US"/>
      </w:rPr>
      <w:t>4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0F3D1B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0F3D1B">
      <w:rPr>
        <w:b/>
        <w:color w:val="000000"/>
        <w:kern w:val="2"/>
        <w:sz w:val="18"/>
        <w:szCs w:val="18"/>
        <w:lang w:val="en-US"/>
      </w:rPr>
      <w:t>108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77" w:rsidRDefault="00077277" w:rsidP="00F45E17">
      <w:r>
        <w:separator/>
      </w:r>
    </w:p>
  </w:footnote>
  <w:footnote w:type="continuationSeparator" w:id="0">
    <w:p w:rsidR="00077277" w:rsidRDefault="00077277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D0DC69F" wp14:editId="04898893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250434FA"/>
    <w:multiLevelType w:val="hybridMultilevel"/>
    <w:tmpl w:val="340C35A8"/>
    <w:lvl w:ilvl="0" w:tplc="5C5458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D13F4B"/>
    <w:multiLevelType w:val="hybridMultilevel"/>
    <w:tmpl w:val="B4269724"/>
    <w:lvl w:ilvl="0" w:tplc="4272705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F41C1E"/>
    <w:multiLevelType w:val="hybridMultilevel"/>
    <w:tmpl w:val="7346BB74"/>
    <w:lvl w:ilvl="0" w:tplc="4684C2FA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706D60E0"/>
    <w:multiLevelType w:val="hybridMultilevel"/>
    <w:tmpl w:val="81A888DE"/>
    <w:lvl w:ilvl="0" w:tplc="DF429938">
      <w:start w:val="1"/>
      <w:numFmt w:val="decimal"/>
      <w:lvlText w:val="Q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13"/>
  </w:num>
  <w:num w:numId="9">
    <w:abstractNumId w:val="3"/>
  </w:num>
  <w:num w:numId="10">
    <w:abstractNumId w:val="9"/>
  </w:num>
  <w:num w:numId="11">
    <w:abstractNumId w:val="15"/>
  </w:num>
  <w:num w:numId="12">
    <w:abstractNumId w:val="2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QswcJcs0KFT1keIpMSt+9parSo=" w:salt="X1RrG1l9NrNdLiMQQ31VCg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11064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77277"/>
    <w:rsid w:val="00087D5C"/>
    <w:rsid w:val="000A1004"/>
    <w:rsid w:val="000B4BA2"/>
    <w:rsid w:val="000B71BF"/>
    <w:rsid w:val="000C2ABF"/>
    <w:rsid w:val="000D053A"/>
    <w:rsid w:val="000D1D90"/>
    <w:rsid w:val="000D3E92"/>
    <w:rsid w:val="000E6C8D"/>
    <w:rsid w:val="000F3D1B"/>
    <w:rsid w:val="000F6BAE"/>
    <w:rsid w:val="00101FC8"/>
    <w:rsid w:val="001034C9"/>
    <w:rsid w:val="001108E9"/>
    <w:rsid w:val="00137CBF"/>
    <w:rsid w:val="001461E8"/>
    <w:rsid w:val="001479AA"/>
    <w:rsid w:val="0015388C"/>
    <w:rsid w:val="00153FEE"/>
    <w:rsid w:val="0016397A"/>
    <w:rsid w:val="00165A2B"/>
    <w:rsid w:val="00171AFA"/>
    <w:rsid w:val="00171BED"/>
    <w:rsid w:val="00175B8B"/>
    <w:rsid w:val="00176672"/>
    <w:rsid w:val="00184F2B"/>
    <w:rsid w:val="00197728"/>
    <w:rsid w:val="001A03EE"/>
    <w:rsid w:val="001A07E5"/>
    <w:rsid w:val="001A096C"/>
    <w:rsid w:val="001C56DC"/>
    <w:rsid w:val="001D44BD"/>
    <w:rsid w:val="001E3AB5"/>
    <w:rsid w:val="001E6665"/>
    <w:rsid w:val="001E6BC3"/>
    <w:rsid w:val="001F0FD0"/>
    <w:rsid w:val="001F66B2"/>
    <w:rsid w:val="00200FFF"/>
    <w:rsid w:val="00212A8A"/>
    <w:rsid w:val="00217F02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249C"/>
    <w:rsid w:val="002D3D4F"/>
    <w:rsid w:val="002D65AF"/>
    <w:rsid w:val="002E1FA2"/>
    <w:rsid w:val="002E3E23"/>
    <w:rsid w:val="002E46BA"/>
    <w:rsid w:val="002E49D0"/>
    <w:rsid w:val="002F0EE5"/>
    <w:rsid w:val="00312C3A"/>
    <w:rsid w:val="00315D9C"/>
    <w:rsid w:val="00316A66"/>
    <w:rsid w:val="00331AD8"/>
    <w:rsid w:val="00332AB1"/>
    <w:rsid w:val="003374FC"/>
    <w:rsid w:val="00343EA5"/>
    <w:rsid w:val="00345A27"/>
    <w:rsid w:val="00350A5A"/>
    <w:rsid w:val="00350F1B"/>
    <w:rsid w:val="00360727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C256A"/>
    <w:rsid w:val="003D7C87"/>
    <w:rsid w:val="003F00DA"/>
    <w:rsid w:val="003F1D89"/>
    <w:rsid w:val="003F7FA6"/>
    <w:rsid w:val="00403138"/>
    <w:rsid w:val="004227F4"/>
    <w:rsid w:val="00432899"/>
    <w:rsid w:val="00434BED"/>
    <w:rsid w:val="00436B6C"/>
    <w:rsid w:val="004376DB"/>
    <w:rsid w:val="00441A3D"/>
    <w:rsid w:val="00442CAC"/>
    <w:rsid w:val="00442E9C"/>
    <w:rsid w:val="00444971"/>
    <w:rsid w:val="0044590B"/>
    <w:rsid w:val="00447C6D"/>
    <w:rsid w:val="004609E5"/>
    <w:rsid w:val="004619D8"/>
    <w:rsid w:val="0046322C"/>
    <w:rsid w:val="00467979"/>
    <w:rsid w:val="00475F5F"/>
    <w:rsid w:val="0047638A"/>
    <w:rsid w:val="00481565"/>
    <w:rsid w:val="00494774"/>
    <w:rsid w:val="004A398F"/>
    <w:rsid w:val="004B060D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3DD7"/>
    <w:rsid w:val="004F5696"/>
    <w:rsid w:val="00537B65"/>
    <w:rsid w:val="005407F3"/>
    <w:rsid w:val="00543D3D"/>
    <w:rsid w:val="0056000F"/>
    <w:rsid w:val="00570D26"/>
    <w:rsid w:val="00576716"/>
    <w:rsid w:val="00580B99"/>
    <w:rsid w:val="005812DA"/>
    <w:rsid w:val="005A60C5"/>
    <w:rsid w:val="005C4214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3273"/>
    <w:rsid w:val="00654726"/>
    <w:rsid w:val="00660A3D"/>
    <w:rsid w:val="0066380A"/>
    <w:rsid w:val="00664280"/>
    <w:rsid w:val="006733C3"/>
    <w:rsid w:val="0068549F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0B86"/>
    <w:rsid w:val="006D3CFE"/>
    <w:rsid w:val="006F3280"/>
    <w:rsid w:val="006F35A6"/>
    <w:rsid w:val="0070541A"/>
    <w:rsid w:val="00711D89"/>
    <w:rsid w:val="007126DC"/>
    <w:rsid w:val="00713F6A"/>
    <w:rsid w:val="00722F85"/>
    <w:rsid w:val="00726E6C"/>
    <w:rsid w:val="00730013"/>
    <w:rsid w:val="0073673F"/>
    <w:rsid w:val="00750910"/>
    <w:rsid w:val="00755D16"/>
    <w:rsid w:val="00755DBE"/>
    <w:rsid w:val="00761BBB"/>
    <w:rsid w:val="00767DD4"/>
    <w:rsid w:val="007831FD"/>
    <w:rsid w:val="007A5182"/>
    <w:rsid w:val="007B33F8"/>
    <w:rsid w:val="007B491A"/>
    <w:rsid w:val="007B69E6"/>
    <w:rsid w:val="007B753C"/>
    <w:rsid w:val="007C0855"/>
    <w:rsid w:val="007C4188"/>
    <w:rsid w:val="007C7206"/>
    <w:rsid w:val="007D6B10"/>
    <w:rsid w:val="007E237F"/>
    <w:rsid w:val="00800BCA"/>
    <w:rsid w:val="00810B75"/>
    <w:rsid w:val="008115F4"/>
    <w:rsid w:val="00812C63"/>
    <w:rsid w:val="00817D7D"/>
    <w:rsid w:val="00826201"/>
    <w:rsid w:val="00843A82"/>
    <w:rsid w:val="008455D0"/>
    <w:rsid w:val="008464DD"/>
    <w:rsid w:val="00854D1A"/>
    <w:rsid w:val="00855090"/>
    <w:rsid w:val="008554B9"/>
    <w:rsid w:val="00856C99"/>
    <w:rsid w:val="00861811"/>
    <w:rsid w:val="0086582D"/>
    <w:rsid w:val="008746E3"/>
    <w:rsid w:val="00894066"/>
    <w:rsid w:val="008D1A2B"/>
    <w:rsid w:val="008E2F22"/>
    <w:rsid w:val="008E4E19"/>
    <w:rsid w:val="008E53B8"/>
    <w:rsid w:val="008E6098"/>
    <w:rsid w:val="008F1057"/>
    <w:rsid w:val="008F49C5"/>
    <w:rsid w:val="008F6AD2"/>
    <w:rsid w:val="00900527"/>
    <w:rsid w:val="00901570"/>
    <w:rsid w:val="00904E87"/>
    <w:rsid w:val="009133D3"/>
    <w:rsid w:val="00916AAE"/>
    <w:rsid w:val="00925D91"/>
    <w:rsid w:val="00927ED0"/>
    <w:rsid w:val="00936056"/>
    <w:rsid w:val="0094555C"/>
    <w:rsid w:val="00946F28"/>
    <w:rsid w:val="00961F34"/>
    <w:rsid w:val="0097567A"/>
    <w:rsid w:val="00980712"/>
    <w:rsid w:val="00983979"/>
    <w:rsid w:val="00984A52"/>
    <w:rsid w:val="009916A1"/>
    <w:rsid w:val="00995B38"/>
    <w:rsid w:val="00997AEA"/>
    <w:rsid w:val="009C13E4"/>
    <w:rsid w:val="009C246D"/>
    <w:rsid w:val="009E46BF"/>
    <w:rsid w:val="009E7572"/>
    <w:rsid w:val="009F609C"/>
    <w:rsid w:val="00A10BF1"/>
    <w:rsid w:val="00A150A8"/>
    <w:rsid w:val="00A21E12"/>
    <w:rsid w:val="00A276E7"/>
    <w:rsid w:val="00A31A7D"/>
    <w:rsid w:val="00A41D6A"/>
    <w:rsid w:val="00A46DA4"/>
    <w:rsid w:val="00A50F0A"/>
    <w:rsid w:val="00A5251F"/>
    <w:rsid w:val="00A57E6E"/>
    <w:rsid w:val="00A60D33"/>
    <w:rsid w:val="00A64C10"/>
    <w:rsid w:val="00A674EE"/>
    <w:rsid w:val="00A735E0"/>
    <w:rsid w:val="00A81791"/>
    <w:rsid w:val="00A860ED"/>
    <w:rsid w:val="00AA323E"/>
    <w:rsid w:val="00AB4215"/>
    <w:rsid w:val="00AC3651"/>
    <w:rsid w:val="00AD3F95"/>
    <w:rsid w:val="00AE059E"/>
    <w:rsid w:val="00AF0E63"/>
    <w:rsid w:val="00AF3600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60E9"/>
    <w:rsid w:val="00B809B8"/>
    <w:rsid w:val="00B82ECB"/>
    <w:rsid w:val="00B86AE4"/>
    <w:rsid w:val="00B8766A"/>
    <w:rsid w:val="00B938C5"/>
    <w:rsid w:val="00B954A5"/>
    <w:rsid w:val="00BA54E0"/>
    <w:rsid w:val="00BB6507"/>
    <w:rsid w:val="00BC64D1"/>
    <w:rsid w:val="00BC6828"/>
    <w:rsid w:val="00BC71B2"/>
    <w:rsid w:val="00BF1DAE"/>
    <w:rsid w:val="00C0558E"/>
    <w:rsid w:val="00C1472A"/>
    <w:rsid w:val="00C21927"/>
    <w:rsid w:val="00C233CF"/>
    <w:rsid w:val="00C252C8"/>
    <w:rsid w:val="00C40CF0"/>
    <w:rsid w:val="00C45917"/>
    <w:rsid w:val="00C47D1F"/>
    <w:rsid w:val="00C6025F"/>
    <w:rsid w:val="00C63D02"/>
    <w:rsid w:val="00C6674D"/>
    <w:rsid w:val="00C813F7"/>
    <w:rsid w:val="00C95911"/>
    <w:rsid w:val="00C9709E"/>
    <w:rsid w:val="00CB6C60"/>
    <w:rsid w:val="00CB788C"/>
    <w:rsid w:val="00CC18E6"/>
    <w:rsid w:val="00CC38EC"/>
    <w:rsid w:val="00CD33E9"/>
    <w:rsid w:val="00CD5684"/>
    <w:rsid w:val="00CD66B4"/>
    <w:rsid w:val="00CE4C96"/>
    <w:rsid w:val="00CE6672"/>
    <w:rsid w:val="00CF11BF"/>
    <w:rsid w:val="00CF12D5"/>
    <w:rsid w:val="00D0580E"/>
    <w:rsid w:val="00D15F2A"/>
    <w:rsid w:val="00D169B4"/>
    <w:rsid w:val="00D30EA2"/>
    <w:rsid w:val="00D332BD"/>
    <w:rsid w:val="00D353A9"/>
    <w:rsid w:val="00D4669F"/>
    <w:rsid w:val="00D47399"/>
    <w:rsid w:val="00D51B3E"/>
    <w:rsid w:val="00D6637D"/>
    <w:rsid w:val="00D67F2E"/>
    <w:rsid w:val="00D77D50"/>
    <w:rsid w:val="00D9029E"/>
    <w:rsid w:val="00DA52FD"/>
    <w:rsid w:val="00DB0CF9"/>
    <w:rsid w:val="00DC3A96"/>
    <w:rsid w:val="00DC76A4"/>
    <w:rsid w:val="00DD18B1"/>
    <w:rsid w:val="00DD5062"/>
    <w:rsid w:val="00DD77E5"/>
    <w:rsid w:val="00DE5D29"/>
    <w:rsid w:val="00DE6F23"/>
    <w:rsid w:val="00E0205D"/>
    <w:rsid w:val="00E077A2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67D57"/>
    <w:rsid w:val="00E7578F"/>
    <w:rsid w:val="00E90824"/>
    <w:rsid w:val="00E9373D"/>
    <w:rsid w:val="00E97230"/>
    <w:rsid w:val="00EA4694"/>
    <w:rsid w:val="00EA4E9A"/>
    <w:rsid w:val="00EB25B6"/>
    <w:rsid w:val="00EC07A2"/>
    <w:rsid w:val="00EC1969"/>
    <w:rsid w:val="00ED1F11"/>
    <w:rsid w:val="00ED2444"/>
    <w:rsid w:val="00EE59FE"/>
    <w:rsid w:val="00EF2751"/>
    <w:rsid w:val="00EF4053"/>
    <w:rsid w:val="00F04A5E"/>
    <w:rsid w:val="00F10CB7"/>
    <w:rsid w:val="00F15FCE"/>
    <w:rsid w:val="00F169C7"/>
    <w:rsid w:val="00F16C1C"/>
    <w:rsid w:val="00F2041F"/>
    <w:rsid w:val="00F20906"/>
    <w:rsid w:val="00F26632"/>
    <w:rsid w:val="00F45E17"/>
    <w:rsid w:val="00F50DF0"/>
    <w:rsid w:val="00F52CF7"/>
    <w:rsid w:val="00F537E7"/>
    <w:rsid w:val="00F55A67"/>
    <w:rsid w:val="00F5642F"/>
    <w:rsid w:val="00F5669F"/>
    <w:rsid w:val="00F70354"/>
    <w:rsid w:val="00F7101A"/>
    <w:rsid w:val="00F71894"/>
    <w:rsid w:val="00F82AAE"/>
    <w:rsid w:val="00FA4075"/>
    <w:rsid w:val="00FB1C15"/>
    <w:rsid w:val="00FB28D6"/>
    <w:rsid w:val="00FC0B59"/>
    <w:rsid w:val="00FC3E36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7475-653C-44A8-AE40-E3AFCA1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2009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4</cp:revision>
  <cp:lastPrinted>2013-07-31T13:34:00Z</cp:lastPrinted>
  <dcterms:created xsi:type="dcterms:W3CDTF">2015-01-09T06:40:00Z</dcterms:created>
  <dcterms:modified xsi:type="dcterms:W3CDTF">2015-01-12T10:54:00Z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-180880106</vt:i4>
  </property>
  <property fmtid="{D5CDD505-2E9C-101B-9397-08002B2CF9AE}" pid="4" name="_EmailSubject">
    <vt:lpwstr>List of OMD Emergency Scenarios for Regular Drill</vt:lpwstr>
  </property>
  <property fmtid="{D5CDD505-2E9C-101B-9397-08002B2CF9AE}" pid="5" name="_AuthorEmail">
    <vt:lpwstr>KarenLam@hkex.com.hk</vt:lpwstr>
  </property>
  <property fmtid="{D5CDD505-2E9C-101B-9397-08002B2CF9AE}" pid="6" name="_AuthorEmailDisplayName">
    <vt:lpwstr>Karen Lam</vt:lpwstr>
  </property>
  <property fmtid="{D5CDD505-2E9C-101B-9397-08002B2CF9AE}" pid="7" name="_ReviewingToolsShownOnce">
    <vt:lpwstr/>
  </property>
</Properties>
</file>